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TABLERO CANVA ÁRBOL DEL PROBLEMA PARA ANEXO N: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https://canva.link/2z3rx2r1tok7kdp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nva.link/2z3rx2r1tok7kd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